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40A2861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0-16T00:00:00Z">
                    <w:dateFormat w:val="dd.MM.yyyy"/>
                    <w:lid w:val="el-GR"/>
                    <w:storeMappedDataAs w:val="dateTime"/>
                    <w:calendar w:val="gregorian"/>
                  </w:date>
                </w:sdtPr>
                <w:sdtContent>
                  <w:r w:rsidR="00F2302B">
                    <w:t>16.10.2024</w:t>
                  </w:r>
                </w:sdtContent>
              </w:sdt>
            </w:sdtContent>
          </w:sdt>
        </w:sdtContent>
      </w:sdt>
    </w:p>
    <w:p w14:paraId="41EA2CD5" w14:textId="13CD89B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C6996">
            <w:rPr>
              <w:lang w:val="en-US"/>
            </w:rPr>
            <w:t>988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63C19E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2302B">
                <w:rPr>
                  <w:rStyle w:val="Char2"/>
                  <w:b/>
                  <w:u w:val="none"/>
                </w:rPr>
                <w:t>Πάρε μέρος στην πανελλήνια έρευνα για την πρόσβαση των ατόμων με αναπηρία, χρόνιες και σπάνιες παθήσεις στην Υγεία!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5FF7B39E" w14:textId="05F309E9" w:rsidR="00F2302B" w:rsidRPr="006D28FA" w:rsidRDefault="002514A3" w:rsidP="006D28FA">
              <w:pPr>
                <w:pStyle w:val="Bullets"/>
                <w:rPr>
                  <w:b/>
                  <w:bCs/>
                </w:rPr>
              </w:pPr>
              <w:r>
                <w:rPr>
                  <w:b/>
                  <w:bCs/>
                </w:rPr>
                <w:t>Μεγάλη</w:t>
              </w:r>
              <w:r w:rsidR="00F2302B" w:rsidRPr="006D28FA">
                <w:rPr>
                  <w:b/>
                  <w:bCs/>
                </w:rPr>
                <w:t xml:space="preserve"> πανελλαδική διαδικτυακή έρευνα για την πρόσβασ</w:t>
              </w:r>
              <w:r>
                <w:rPr>
                  <w:b/>
                  <w:bCs/>
                </w:rPr>
                <w:t>η</w:t>
              </w:r>
              <w:r w:rsidR="00F2302B" w:rsidRPr="006D28FA">
                <w:rPr>
                  <w:b/>
                  <w:bCs/>
                </w:rPr>
                <w:t xml:space="preserve"> στην Υγεία</w:t>
              </w:r>
            </w:p>
            <w:p w14:paraId="71A251A1" w14:textId="337E2E11" w:rsidR="00F2302B" w:rsidRPr="006D28FA" w:rsidRDefault="00F2302B" w:rsidP="006D28FA">
              <w:pPr>
                <w:pStyle w:val="Bullets"/>
                <w:rPr>
                  <w:b/>
                  <w:bCs/>
                </w:rPr>
              </w:pPr>
              <w:r w:rsidRPr="006D28FA">
                <w:rPr>
                  <w:b/>
                  <w:bCs/>
                </w:rPr>
                <w:t>Να αναδείξουμε τ</w:t>
              </w:r>
              <w:r w:rsidR="006D28FA" w:rsidRPr="006D28FA">
                <w:rPr>
                  <w:b/>
                  <w:bCs/>
                </w:rPr>
                <w:t xml:space="preserve">α εμπόδια που αντιμετωπίζουμε στην πρόσβασή μας σε δημόσιες </w:t>
              </w:r>
              <w:r w:rsidR="00A20C22">
                <w:rPr>
                  <w:b/>
                  <w:bCs/>
                </w:rPr>
                <w:t xml:space="preserve">και </w:t>
              </w:r>
              <w:r w:rsidR="006D28FA" w:rsidRPr="006D28FA">
                <w:rPr>
                  <w:b/>
                  <w:bCs/>
                </w:rPr>
                <w:t>ποιοτικές υπηρεσίες Υγείας</w:t>
              </w:r>
            </w:p>
            <w:p w14:paraId="24EEFC46" w14:textId="0ACCC69D" w:rsidR="006D28FA" w:rsidRPr="009E23C4" w:rsidRDefault="006D28FA" w:rsidP="00BD6172">
              <w:pPr>
                <w:rPr>
                  <w:b/>
                  <w:bCs/>
                </w:rPr>
              </w:pPr>
              <w:bookmarkStart w:id="2" w:name="_Hlk179974168"/>
              <w:r w:rsidRPr="00A20C22">
                <w:rPr>
                  <w:b/>
                  <w:bCs/>
                </w:rPr>
                <w:t>Σύνδεσμος για το ερωτηματολόγιο</w:t>
              </w:r>
              <w:r w:rsidR="009E23C4" w:rsidRPr="009E23C4">
                <w:rPr>
                  <w:b/>
                  <w:bCs/>
                </w:rPr>
                <w:t xml:space="preserve"> </w:t>
              </w:r>
              <w:hyperlink r:id="rId10" w:history="1">
                <w:r w:rsidR="009E23C4" w:rsidRPr="00F53D16">
                  <w:rPr>
                    <w:rStyle w:val="-"/>
                    <w:b/>
                    <w:bCs/>
                    <w:lang w:val="en-US"/>
                  </w:rPr>
                  <w:t>https</w:t>
                </w:r>
                <w:r w:rsidR="009E23C4" w:rsidRPr="00F53D16">
                  <w:rPr>
                    <w:rStyle w:val="-"/>
                    <w:b/>
                    <w:bCs/>
                  </w:rPr>
                  <w:t>://</w:t>
                </w:r>
                <w:proofErr w:type="spellStart"/>
                <w:r w:rsidR="009E23C4" w:rsidRPr="00F53D16">
                  <w:rPr>
                    <w:rStyle w:val="-"/>
                    <w:b/>
                    <w:bCs/>
                    <w:lang w:val="en-US"/>
                  </w:rPr>
                  <w:t>observatoryncdp</w:t>
                </w:r>
                <w:proofErr w:type="spellEnd"/>
                <w:r w:rsidR="009E23C4" w:rsidRPr="00F53D16">
                  <w:rPr>
                    <w:rStyle w:val="-"/>
                    <w:b/>
                    <w:bCs/>
                  </w:rPr>
                  <w:t>.</w:t>
                </w:r>
                <w:proofErr w:type="spellStart"/>
                <w:r w:rsidR="009E23C4" w:rsidRPr="00F53D16">
                  <w:rPr>
                    <w:rStyle w:val="-"/>
                    <w:b/>
                    <w:bCs/>
                    <w:lang w:val="en-US"/>
                  </w:rPr>
                  <w:t>limesurvey</w:t>
                </w:r>
                <w:proofErr w:type="spellEnd"/>
                <w:r w:rsidR="009E23C4" w:rsidRPr="00F53D16">
                  <w:rPr>
                    <w:rStyle w:val="-"/>
                    <w:b/>
                    <w:bCs/>
                  </w:rPr>
                  <w:t>.</w:t>
                </w:r>
                <w:r w:rsidR="009E23C4" w:rsidRPr="00F53D16">
                  <w:rPr>
                    <w:rStyle w:val="-"/>
                    <w:b/>
                    <w:bCs/>
                    <w:lang w:val="en-US"/>
                  </w:rPr>
                  <w:t>net</w:t>
                </w:r>
                <w:r w:rsidR="009E23C4" w:rsidRPr="00F53D16">
                  <w:rPr>
                    <w:rStyle w:val="-"/>
                    <w:b/>
                    <w:bCs/>
                  </w:rPr>
                  <w:t>/749114?</w:t>
                </w:r>
                <w:r w:rsidR="009E23C4" w:rsidRPr="00F53D16">
                  <w:rPr>
                    <w:rStyle w:val="-"/>
                    <w:b/>
                    <w:bCs/>
                    <w:lang w:val="en-US"/>
                  </w:rPr>
                  <w:t>lang</w:t>
                </w:r>
                <w:r w:rsidR="009E23C4" w:rsidRPr="00F53D16">
                  <w:rPr>
                    <w:rStyle w:val="-"/>
                    <w:b/>
                    <w:bCs/>
                  </w:rPr>
                  <w:t>=</w:t>
                </w:r>
                <w:proofErr w:type="spellStart"/>
                <w:r w:rsidR="009E23C4" w:rsidRPr="00F53D16">
                  <w:rPr>
                    <w:rStyle w:val="-"/>
                    <w:b/>
                    <w:bCs/>
                    <w:lang w:val="en-US"/>
                  </w:rPr>
                  <w:t>el</w:t>
                </w:r>
                <w:proofErr w:type="spellEnd"/>
              </w:hyperlink>
              <w:r w:rsidR="009E23C4" w:rsidRPr="009E23C4">
                <w:rPr>
                  <w:b/>
                  <w:bCs/>
                </w:rPr>
                <w:t xml:space="preserve"> </w:t>
              </w:r>
            </w:p>
            <w:p w14:paraId="04FAD717" w14:textId="0E4B550A" w:rsidR="00A20C22" w:rsidRPr="009E23C4" w:rsidRDefault="00A20C22" w:rsidP="00BD6172">
              <w:pPr>
                <w:rPr>
                  <w:b/>
                  <w:bCs/>
                </w:rPr>
              </w:pPr>
              <w:r w:rsidRPr="00A20C22">
                <w:rPr>
                  <w:b/>
                  <w:bCs/>
                </w:rPr>
                <w:t>Σύνδεσμος για ε</w:t>
              </w:r>
              <w:r w:rsidRPr="00A20C22">
                <w:rPr>
                  <w:b/>
                  <w:bCs/>
                </w:rPr>
                <w:t xml:space="preserve">ρωτηματολόγιο προσβάσιμο για άτομα με οπτική αναπηρία -χρήστες προγραμμάτων ανάγνωσης οθόνης </w:t>
              </w:r>
              <w:hyperlink r:id="rId11" w:history="1">
                <w:r w:rsidR="009E23C4" w:rsidRPr="00F53D16">
                  <w:rPr>
                    <w:rStyle w:val="-"/>
                    <w:b/>
                    <w:bCs/>
                  </w:rPr>
                  <w:t>https://observatoryncdp.limesurvey.net/751625?lang=el</w:t>
                </w:r>
              </w:hyperlink>
              <w:r w:rsidR="009E23C4" w:rsidRPr="009E23C4">
                <w:rPr>
                  <w:b/>
                  <w:bCs/>
                </w:rPr>
                <w:t xml:space="preserve"> </w:t>
              </w:r>
            </w:p>
            <w:bookmarkEnd w:id="2"/>
            <w:p w14:paraId="19FA7F04" w14:textId="1830D884" w:rsidR="00F2302B" w:rsidRPr="00F2302B" w:rsidRDefault="00BD6172" w:rsidP="00BD6172">
              <w:r>
                <w:t xml:space="preserve">Με την κατάρρευση του Εθνικού Συστήματος Υγείας, οι ζωές των ατόμων με αναπηρία, με χρόνιες και με σπάνιες παθήσεις κινδυνεύουν. </w:t>
              </w:r>
            </w:p>
            <w:p w14:paraId="67794BAE" w14:textId="36B3507E" w:rsidR="00F2302B" w:rsidRDefault="00BD6172" w:rsidP="00BD6172">
              <w:r>
                <w:t xml:space="preserve">Οι πολίτες με αναπηρία και χρόνιες </w:t>
              </w:r>
              <w:r w:rsidR="00F2302B">
                <w:t xml:space="preserve">και σπάνιες </w:t>
              </w:r>
              <w:r>
                <w:t>παθήσεις στην Ελλάδα βρίσκονται μακράν στην χειρότερη θέση από το σύνολο των χωρών της Ευρώπης των 27, ως προς την πρόσβασή τους σε υπηρεσίες υγείας, με το 1/3 των ατόμων με μέτρια ή σοβαρή αναπηρία να αντιμετωπίζει ανικανοποίητες ανάγκες υγείας</w:t>
              </w:r>
              <w:r w:rsidR="00F2302B">
                <w:t xml:space="preserve">, </w:t>
              </w:r>
              <w:hyperlink r:id="rId12" w:history="1">
                <w:r w:rsidRPr="006D28FA">
                  <w:rPr>
                    <w:rStyle w:val="-"/>
                  </w:rPr>
                  <w:t>σύμφωνα με τα τελευταία δεδομένα της Eurostat</w:t>
                </w:r>
              </w:hyperlink>
              <w:r>
                <w:t>.</w:t>
              </w:r>
            </w:p>
            <w:p w14:paraId="03963B84" w14:textId="7C7C1A40" w:rsidR="00F2302B" w:rsidRDefault="00BD6172" w:rsidP="00BD6172">
              <w:r>
                <w:t>Η ΕΣΑμεΑ αφιερώνει τη φετινή 3</w:t>
              </w:r>
              <w:r w:rsidR="00F2302B" w:rsidRPr="00F2302B">
                <w:rPr>
                  <w:vertAlign w:val="superscript"/>
                </w:rPr>
                <w:t>η</w:t>
              </w:r>
              <w:r w:rsidR="00F2302B">
                <w:t xml:space="preserve"> </w:t>
              </w:r>
              <w:r>
                <w:t xml:space="preserve">Δεκέμβρη, εθνική και παγκόσμια ημέρα ατόμων με αναπηρία στην </w:t>
              </w:r>
              <w:r w:rsidR="00F2302B" w:rsidRPr="00F2302B">
                <w:rPr>
                  <w:b/>
                  <w:bCs/>
                </w:rPr>
                <w:t>ΥΓΕΙΑ</w:t>
              </w:r>
              <w:r>
                <w:t xml:space="preserve"> και διοργανώνει πανελλήνια</w:t>
              </w:r>
              <w:r w:rsidR="00F2302B">
                <w:t xml:space="preserve"> εκστρατεία</w:t>
              </w:r>
              <w:r>
                <w:t xml:space="preserve"> με στόχο να ρίξει φως στα τεράστια προβλήματα που αντιμετωπίζουν τα άτομα με αναπηρία, με χρόνιες παθήσεις, με σπάνιες παθήσεις, τα μέλη των οικογενειών τους στα θέματα υγείας τους και στον κίνδυνο για τις ζωές τους.</w:t>
              </w:r>
            </w:p>
            <w:p w14:paraId="6FB3E97E" w14:textId="34ACA206" w:rsidR="00BD6172" w:rsidRDefault="00BD6172" w:rsidP="00BD6172">
              <w:r>
                <w:t xml:space="preserve">Σε αυτό το πλαίσιο, το </w:t>
              </w:r>
              <w:hyperlink r:id="rId13" w:history="1">
                <w:r w:rsidRPr="006D28FA">
                  <w:rPr>
                    <w:rStyle w:val="-"/>
                  </w:rPr>
                  <w:t>Παρατηρητήριο Θεμάτων Αναπηρίας της ΕΣΑμεΑ</w:t>
                </w:r>
              </w:hyperlink>
              <w:r>
                <w:t xml:space="preserve"> διενεργεί την πρώτη μεγάλη πανελλαδική διαδικτυακή έρευνα για την </w:t>
              </w:r>
              <w:r w:rsidR="00F2302B">
                <w:t>π</w:t>
              </w:r>
              <w:r>
                <w:t xml:space="preserve">ρόσβαση των ατόμων με αναπηρία ή/και χρόνιες και σπάνιες παθήσεις στην Υγεία. </w:t>
              </w:r>
            </w:p>
            <w:p w14:paraId="0516B946" w14:textId="77777777" w:rsidR="00F2302B" w:rsidRDefault="00BD6172" w:rsidP="00BD6172">
              <w:r>
                <w:t>Στόχος της έρευνας είναι να διερευνήσει σε βάθος την πρόσβαση σε αναγκαίες υπηρεσίες, υποδομές και αγαθά υγείας</w:t>
              </w:r>
              <w:r w:rsidR="00F2302B">
                <w:t>, καθώς</w:t>
              </w:r>
              <w:r>
                <w:t xml:space="preserve"> και να αποτυπώσει τα εμπόδια που αντιμετωπίζουν τα άτομα με αναπηρία ή/και χρόνιες και σπάνιες παθήσεις, ως προς την άσκηση του ύψιστου δικαιώματός τους, να απολαμβάνουν το υψηλότερο δυνατό επίπεδο υγείας και να έχουν πρόσβαση σε δημόσιες, ποιοτικές και κατάλληλες υπηρεσίες υγείας όλων των βαθμίδων. </w:t>
              </w:r>
            </w:p>
            <w:p w14:paraId="3DBCDD1C" w14:textId="77777777" w:rsidR="00F2302B" w:rsidRDefault="00BD6172" w:rsidP="00BD6172">
              <w:r>
                <w:t xml:space="preserve">Η έρευνα υλοποιείται με σεβασμό στα θεμελιώδη ανθρώπινα δικαιώματα, σύμφωνα με τις αρχές ηθικής και δεοντολογίας της επιστημονικής έρευνας. Το ερωτηματολόγιο είναι ανώνυμο και οποιαδήποτε πληροφορία, θα χρησιμοποιηθεί αποκλειστικά για τις ανάγκες της έρευνας, βάσει αυστηρών διαδικασιών για τη διασφάλιση του απορρήτου σύμφωνα με το θεσμικό πλαίσιο προστασίας των προσωπικών δεδομένων. </w:t>
              </w:r>
            </w:p>
            <w:p w14:paraId="3AF8912C" w14:textId="77777777" w:rsidR="00F2302B" w:rsidRDefault="00BD6172" w:rsidP="00BD6172">
              <w:r>
                <w:t xml:space="preserve">Η έρευνα απευθύνεται σε άτομα με αναπηρία ή/και χρόνιες ή σπάνιες παθήσεις ηλικίας 18 ετών και άνω. </w:t>
              </w:r>
            </w:p>
            <w:p w14:paraId="51F19F3B" w14:textId="5D01E307" w:rsidR="00F2302B" w:rsidRDefault="00BD6172" w:rsidP="00BD6172">
              <w:r>
                <w:lastRenderedPageBreak/>
                <w:t xml:space="preserve">Καλούμε όλα τα άτομα με αναπηρία ή/και χρόνιες και σπάνιες παθήσεις να συμπληρώσουν το ερωτηματολόγιο της έρευνας, συμβάλλοντας έτσι σημαντικά στην ενδυνάμωση και </w:t>
              </w:r>
              <w:r w:rsidR="00A20C22">
                <w:t xml:space="preserve">επιστημονική </w:t>
              </w:r>
              <w:r>
                <w:t>τεκμηρίωση των αιτημάτων του αναπηρικού κινήματος, ως προς την πλήρη και δωρεάν πρόσβαση στο ζωτικής σημασίας δικαίωμά μας στην Υγεία.</w:t>
              </w:r>
            </w:p>
            <w:p w14:paraId="73D7CB85" w14:textId="47AD85B0" w:rsidR="009E23C4" w:rsidRPr="009E23C4" w:rsidRDefault="009E23C4" w:rsidP="009E23C4">
              <w:pPr>
                <w:rPr>
                  <w:b/>
                  <w:bCs/>
                </w:rPr>
              </w:pPr>
              <w:r w:rsidRPr="00A20C22">
                <w:rPr>
                  <w:b/>
                  <w:bCs/>
                </w:rPr>
                <w:t>Σύνδεσμος για το ερωτηματολόγιο</w:t>
              </w:r>
              <w:r>
                <w:rPr>
                  <w:b/>
                  <w:bCs/>
                </w:rPr>
                <w:t>:</w:t>
              </w:r>
              <w:r w:rsidRPr="009E23C4">
                <w:rPr>
                  <w:b/>
                  <w:bCs/>
                </w:rPr>
                <w:t xml:space="preserve"> </w:t>
              </w:r>
              <w:hyperlink r:id="rId14" w:history="1">
                <w:r w:rsidRPr="00F53D16">
                  <w:rPr>
                    <w:rStyle w:val="-"/>
                    <w:b/>
                    <w:bCs/>
                    <w:lang w:val="en-US"/>
                  </w:rPr>
                  <w:t>https</w:t>
                </w:r>
                <w:r w:rsidRPr="00F53D16">
                  <w:rPr>
                    <w:rStyle w:val="-"/>
                    <w:b/>
                    <w:bCs/>
                  </w:rPr>
                  <w:t>://</w:t>
                </w:r>
                <w:proofErr w:type="spellStart"/>
                <w:r w:rsidRPr="00F53D16">
                  <w:rPr>
                    <w:rStyle w:val="-"/>
                    <w:b/>
                    <w:bCs/>
                    <w:lang w:val="en-US"/>
                  </w:rPr>
                  <w:t>observatoryncdp</w:t>
                </w:r>
                <w:proofErr w:type="spellEnd"/>
                <w:r w:rsidRPr="00F53D16">
                  <w:rPr>
                    <w:rStyle w:val="-"/>
                    <w:b/>
                    <w:bCs/>
                  </w:rPr>
                  <w:t>.</w:t>
                </w:r>
                <w:proofErr w:type="spellStart"/>
                <w:r w:rsidRPr="00F53D16">
                  <w:rPr>
                    <w:rStyle w:val="-"/>
                    <w:b/>
                    <w:bCs/>
                    <w:lang w:val="en-US"/>
                  </w:rPr>
                  <w:t>limesurvey</w:t>
                </w:r>
                <w:proofErr w:type="spellEnd"/>
                <w:r w:rsidRPr="00F53D16">
                  <w:rPr>
                    <w:rStyle w:val="-"/>
                    <w:b/>
                    <w:bCs/>
                  </w:rPr>
                  <w:t>.</w:t>
                </w:r>
                <w:r w:rsidRPr="00F53D16">
                  <w:rPr>
                    <w:rStyle w:val="-"/>
                    <w:b/>
                    <w:bCs/>
                    <w:lang w:val="en-US"/>
                  </w:rPr>
                  <w:t>net</w:t>
                </w:r>
                <w:r w:rsidRPr="00F53D16">
                  <w:rPr>
                    <w:rStyle w:val="-"/>
                    <w:b/>
                    <w:bCs/>
                  </w:rPr>
                  <w:t>/749114?</w:t>
                </w:r>
                <w:r w:rsidRPr="00F53D16">
                  <w:rPr>
                    <w:rStyle w:val="-"/>
                    <w:b/>
                    <w:bCs/>
                    <w:lang w:val="en-US"/>
                  </w:rPr>
                  <w:t>lang</w:t>
                </w:r>
                <w:r w:rsidRPr="00F53D16">
                  <w:rPr>
                    <w:rStyle w:val="-"/>
                    <w:b/>
                    <w:bCs/>
                  </w:rPr>
                  <w:t>=</w:t>
                </w:r>
                <w:proofErr w:type="spellStart"/>
                <w:r w:rsidRPr="00F53D16">
                  <w:rPr>
                    <w:rStyle w:val="-"/>
                    <w:b/>
                    <w:bCs/>
                    <w:lang w:val="en-US"/>
                  </w:rPr>
                  <w:t>el</w:t>
                </w:r>
                <w:proofErr w:type="spellEnd"/>
              </w:hyperlink>
              <w:r w:rsidRPr="009E23C4">
                <w:rPr>
                  <w:b/>
                  <w:bCs/>
                </w:rPr>
                <w:t xml:space="preserve"> </w:t>
              </w:r>
            </w:p>
            <w:p w14:paraId="7B528EEC" w14:textId="302D9387" w:rsidR="009E23C4" w:rsidRPr="009E23C4" w:rsidRDefault="009E23C4" w:rsidP="009E23C4">
              <w:pPr>
                <w:rPr>
                  <w:b/>
                  <w:bCs/>
                </w:rPr>
              </w:pPr>
              <w:r w:rsidRPr="009E23C4">
                <w:rPr>
                  <w:b/>
                  <w:bCs/>
                  <w:lang w:val="en-US"/>
                </w:rPr>
                <w:t>QR</w:t>
              </w:r>
              <w:r>
                <w:rPr>
                  <w:b/>
                  <w:bCs/>
                  <w:lang w:val="en-US"/>
                </w:rPr>
                <w:t xml:space="preserve"> </w:t>
              </w:r>
              <w:r>
                <w:rPr>
                  <w:b/>
                  <w:bCs/>
                </w:rPr>
                <w:t xml:space="preserve">ερωτηματολογίου: </w:t>
              </w:r>
            </w:p>
            <w:p w14:paraId="5BC685DD" w14:textId="7DFAA163" w:rsidR="009E23C4" w:rsidRPr="009E23C4" w:rsidRDefault="009E23C4" w:rsidP="009E23C4">
              <w:pPr>
                <w:rPr>
                  <w:b/>
                  <w:bCs/>
                  <w:lang w:val="en-US"/>
                </w:rPr>
              </w:pPr>
              <w:r>
                <w:rPr>
                  <w:b/>
                  <w:bCs/>
                  <w:noProof/>
                  <w:lang w:val="en-US"/>
                </w:rPr>
                <w:drawing>
                  <wp:inline distT="0" distB="0" distL="0" distR="0" wp14:anchorId="343590EE" wp14:editId="16B3C097">
                    <wp:extent cx="1009498" cy="1009498"/>
                    <wp:effectExtent l="0" t="0" r="635" b="635"/>
                    <wp:docPr id="162297589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810" cy="1016810"/>
                            </a:xfrm>
                            <a:prstGeom prst="rect">
                              <a:avLst/>
                            </a:prstGeom>
                            <a:noFill/>
                          </pic:spPr>
                        </pic:pic>
                      </a:graphicData>
                    </a:graphic>
                  </wp:inline>
                </w:drawing>
              </w:r>
            </w:p>
            <w:p w14:paraId="1570CC26" w14:textId="694EA5EB" w:rsidR="00A20C22" w:rsidRPr="00421328" w:rsidRDefault="009E23C4" w:rsidP="00D9097A">
              <w:r w:rsidRPr="00A20C22">
                <w:rPr>
                  <w:b/>
                  <w:bCs/>
                </w:rPr>
                <w:t>Σύνδεσμος για ερωτηματολόγιο προσβάσιμο για άτομα με οπτική αναπηρία -χρήστες προγραμμάτων ανάγνωσης οθόνης</w:t>
              </w:r>
              <w:r>
                <w:rPr>
                  <w:b/>
                  <w:bCs/>
                </w:rPr>
                <w:t>:</w:t>
              </w:r>
              <w:r w:rsidRPr="00A20C22">
                <w:rPr>
                  <w:b/>
                  <w:bCs/>
                </w:rPr>
                <w:t xml:space="preserve"> </w:t>
              </w:r>
              <w:hyperlink r:id="rId16" w:history="1">
                <w:r w:rsidRPr="00F53D16">
                  <w:rPr>
                    <w:rStyle w:val="-"/>
                    <w:b/>
                    <w:bCs/>
                  </w:rPr>
                  <w:t>https://observatoryncdp.limesurvey.net/751625?lang=el</w:t>
                </w:r>
              </w:hyperlink>
              <w:r w:rsidRPr="009E23C4">
                <w:rPr>
                  <w:b/>
                  <w:bCs/>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7"/>
              <w:footerReference w:type="default" r:id="rId18"/>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9" w:tooltip="Επίσημη ιστοσελίδα της Συνομοσπονδίας" w:history="1">
                <w:r w:rsidRPr="004C6A1B">
                  <w:rPr>
                    <w:rStyle w:val="-"/>
                  </w:rPr>
                  <w:t>www.esaea.gr</w:t>
                </w:r>
              </w:hyperlink>
              <w:r>
                <w:t xml:space="preserve"> ή </w:t>
              </w:r>
              <w:hyperlink r:id="rId20"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F3D2B" w14:textId="77777777" w:rsidR="00D14B69" w:rsidRDefault="00D14B69" w:rsidP="00A5663B">
      <w:pPr>
        <w:spacing w:after="0" w:line="240" w:lineRule="auto"/>
      </w:pPr>
      <w:r>
        <w:separator/>
      </w:r>
    </w:p>
    <w:p w14:paraId="5FFA5D75" w14:textId="77777777" w:rsidR="00D14B69" w:rsidRDefault="00D14B69"/>
  </w:endnote>
  <w:endnote w:type="continuationSeparator" w:id="0">
    <w:p w14:paraId="0D0E1F18" w14:textId="77777777" w:rsidR="00D14B69" w:rsidRDefault="00D14B69" w:rsidP="00A5663B">
      <w:pPr>
        <w:spacing w:after="0" w:line="240" w:lineRule="auto"/>
      </w:pPr>
      <w:r>
        <w:continuationSeparator/>
      </w:r>
    </w:p>
    <w:p w14:paraId="71CB83A7" w14:textId="77777777" w:rsidR="00D14B69" w:rsidRDefault="00D14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0EF6C" w14:textId="77777777" w:rsidR="00D14B69" w:rsidRDefault="00D14B69" w:rsidP="00A5663B">
      <w:pPr>
        <w:spacing w:after="0" w:line="240" w:lineRule="auto"/>
      </w:pPr>
      <w:bookmarkStart w:id="0" w:name="_Hlk484772647"/>
      <w:bookmarkEnd w:id="0"/>
      <w:r>
        <w:separator/>
      </w:r>
    </w:p>
    <w:p w14:paraId="4FEDDF72" w14:textId="77777777" w:rsidR="00D14B69" w:rsidRDefault="00D14B69"/>
  </w:footnote>
  <w:footnote w:type="continuationSeparator" w:id="0">
    <w:p w14:paraId="269DFBE0" w14:textId="77777777" w:rsidR="00D14B69" w:rsidRDefault="00D14B69" w:rsidP="00A5663B">
      <w:pPr>
        <w:spacing w:after="0" w:line="240" w:lineRule="auto"/>
      </w:pPr>
      <w:r>
        <w:continuationSeparator/>
      </w:r>
    </w:p>
    <w:p w14:paraId="15D47940" w14:textId="77777777" w:rsidR="00D14B69" w:rsidRDefault="00D14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895" w:hanging="360"/>
      </w:pPr>
      <w:rPr>
        <w:rFonts w:ascii="Symbol" w:hAnsi="Symbol" w:hint="default"/>
      </w:rPr>
    </w:lvl>
    <w:lvl w:ilvl="1" w:tplc="04090003" w:tentative="1">
      <w:start w:val="1"/>
      <w:numFmt w:val="bullet"/>
      <w:lvlText w:val="o"/>
      <w:lvlJc w:val="left"/>
      <w:pPr>
        <w:ind w:left="-175" w:hanging="360"/>
      </w:pPr>
      <w:rPr>
        <w:rFonts w:ascii="Courier New" w:hAnsi="Courier New" w:cs="Courier New" w:hint="default"/>
      </w:rPr>
    </w:lvl>
    <w:lvl w:ilvl="2" w:tplc="04090005" w:tentative="1">
      <w:start w:val="1"/>
      <w:numFmt w:val="bullet"/>
      <w:lvlText w:val=""/>
      <w:lvlJc w:val="left"/>
      <w:pPr>
        <w:ind w:left="545" w:hanging="360"/>
      </w:pPr>
      <w:rPr>
        <w:rFonts w:ascii="Wingdings" w:hAnsi="Wingdings" w:hint="default"/>
      </w:rPr>
    </w:lvl>
    <w:lvl w:ilvl="3" w:tplc="04090001" w:tentative="1">
      <w:start w:val="1"/>
      <w:numFmt w:val="bullet"/>
      <w:lvlText w:val=""/>
      <w:lvlJc w:val="left"/>
      <w:pPr>
        <w:ind w:left="1265" w:hanging="360"/>
      </w:pPr>
      <w:rPr>
        <w:rFonts w:ascii="Symbol" w:hAnsi="Symbol" w:hint="default"/>
      </w:rPr>
    </w:lvl>
    <w:lvl w:ilvl="4" w:tplc="04090003" w:tentative="1">
      <w:start w:val="1"/>
      <w:numFmt w:val="bullet"/>
      <w:lvlText w:val="o"/>
      <w:lvlJc w:val="left"/>
      <w:pPr>
        <w:ind w:left="1985" w:hanging="360"/>
      </w:pPr>
      <w:rPr>
        <w:rFonts w:ascii="Courier New" w:hAnsi="Courier New" w:cs="Courier New" w:hint="default"/>
      </w:rPr>
    </w:lvl>
    <w:lvl w:ilvl="5" w:tplc="04090005" w:tentative="1">
      <w:start w:val="1"/>
      <w:numFmt w:val="bullet"/>
      <w:lvlText w:val=""/>
      <w:lvlJc w:val="left"/>
      <w:pPr>
        <w:ind w:left="2705" w:hanging="360"/>
      </w:pPr>
      <w:rPr>
        <w:rFonts w:ascii="Wingdings" w:hAnsi="Wingdings" w:hint="default"/>
      </w:rPr>
    </w:lvl>
    <w:lvl w:ilvl="6" w:tplc="04090001" w:tentative="1">
      <w:start w:val="1"/>
      <w:numFmt w:val="bullet"/>
      <w:lvlText w:val=""/>
      <w:lvlJc w:val="left"/>
      <w:pPr>
        <w:ind w:left="3425" w:hanging="360"/>
      </w:pPr>
      <w:rPr>
        <w:rFonts w:ascii="Symbol" w:hAnsi="Symbol" w:hint="default"/>
      </w:rPr>
    </w:lvl>
    <w:lvl w:ilvl="7" w:tplc="04090003" w:tentative="1">
      <w:start w:val="1"/>
      <w:numFmt w:val="bullet"/>
      <w:lvlText w:val="o"/>
      <w:lvlJc w:val="left"/>
      <w:pPr>
        <w:ind w:left="4145" w:hanging="360"/>
      </w:pPr>
      <w:rPr>
        <w:rFonts w:ascii="Courier New" w:hAnsi="Courier New" w:cs="Courier New" w:hint="default"/>
      </w:rPr>
    </w:lvl>
    <w:lvl w:ilvl="8" w:tplc="04090005" w:tentative="1">
      <w:start w:val="1"/>
      <w:numFmt w:val="bullet"/>
      <w:lvlText w:val=""/>
      <w:lvlJc w:val="left"/>
      <w:pPr>
        <w:ind w:left="4865"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70B"/>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14A3"/>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3DAD"/>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D28FA"/>
    <w:rsid w:val="006E3927"/>
    <w:rsid w:val="006E5335"/>
    <w:rsid w:val="006E692F"/>
    <w:rsid w:val="006E6B93"/>
    <w:rsid w:val="006F050F"/>
    <w:rsid w:val="006F19AB"/>
    <w:rsid w:val="006F1A60"/>
    <w:rsid w:val="006F68D0"/>
    <w:rsid w:val="00707CFC"/>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85B69"/>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48D0"/>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21C1"/>
    <w:rsid w:val="00923E20"/>
    <w:rsid w:val="00926A5C"/>
    <w:rsid w:val="009324B1"/>
    <w:rsid w:val="009338CE"/>
    <w:rsid w:val="00935D82"/>
    <w:rsid w:val="00936BAC"/>
    <w:rsid w:val="009503E0"/>
    <w:rsid w:val="00953909"/>
    <w:rsid w:val="009603EA"/>
    <w:rsid w:val="00972E62"/>
    <w:rsid w:val="00980425"/>
    <w:rsid w:val="009860EC"/>
    <w:rsid w:val="009935B7"/>
    <w:rsid w:val="00995C38"/>
    <w:rsid w:val="009A4192"/>
    <w:rsid w:val="009B3183"/>
    <w:rsid w:val="009B42FB"/>
    <w:rsid w:val="009C06F7"/>
    <w:rsid w:val="009C4D45"/>
    <w:rsid w:val="009D03EE"/>
    <w:rsid w:val="009E23C4"/>
    <w:rsid w:val="009E4119"/>
    <w:rsid w:val="009E583E"/>
    <w:rsid w:val="009E6773"/>
    <w:rsid w:val="009F65D5"/>
    <w:rsid w:val="00A03DCE"/>
    <w:rsid w:val="00A04D49"/>
    <w:rsid w:val="00A0512E"/>
    <w:rsid w:val="00A07F1B"/>
    <w:rsid w:val="00A133FB"/>
    <w:rsid w:val="00A20C22"/>
    <w:rsid w:val="00A22E67"/>
    <w:rsid w:val="00A24A4D"/>
    <w:rsid w:val="00A32253"/>
    <w:rsid w:val="00A33D4C"/>
    <w:rsid w:val="00A35350"/>
    <w:rsid w:val="00A50290"/>
    <w:rsid w:val="00A544E2"/>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D6172"/>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14B69"/>
    <w:rsid w:val="00D314AC"/>
    <w:rsid w:val="00D35A4C"/>
    <w:rsid w:val="00D37E77"/>
    <w:rsid w:val="00D4303F"/>
    <w:rsid w:val="00D43376"/>
    <w:rsid w:val="00D43BF3"/>
    <w:rsid w:val="00D43FB8"/>
    <w:rsid w:val="00D4455A"/>
    <w:rsid w:val="00D55E6D"/>
    <w:rsid w:val="00D6502C"/>
    <w:rsid w:val="00D71630"/>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04C2"/>
    <w:rsid w:val="00DF27F7"/>
    <w:rsid w:val="00DF4AC6"/>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1DD1"/>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02B"/>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5BB1"/>
    <w:rsid w:val="00FB6B3D"/>
    <w:rsid w:val="00FC4F7B"/>
    <w:rsid w:val="00FC61EC"/>
    <w:rsid w:val="00FC6996"/>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aratiritirioanapirias.gr/e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esamea.gr/el/article/to-13-twn-politwn-me-anaphria-sthn-ellada-den-exei-prosbash-sthn-ygeia-stoixeia-eurost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bservatoryncdp.limesurvey.net/751625?lang=el"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servatoryncdp.limesurvey.net/751625?lang=e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hyperlink" Target="https://observatoryncdp.limesurvey.net/749114?lang=el" TargetMode="External"/><Relationship Id="rId19"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bservatoryncdp.limesurvey.net/749114?lang=e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802E6"/>
    <w:rsid w:val="00394914"/>
    <w:rsid w:val="004803A1"/>
    <w:rsid w:val="004D24F1"/>
    <w:rsid w:val="004D5DB6"/>
    <w:rsid w:val="004F33D9"/>
    <w:rsid w:val="00512867"/>
    <w:rsid w:val="00517952"/>
    <w:rsid w:val="00523FD3"/>
    <w:rsid w:val="005332D1"/>
    <w:rsid w:val="00576590"/>
    <w:rsid w:val="00583DAD"/>
    <w:rsid w:val="005A5981"/>
    <w:rsid w:val="005B5415"/>
    <w:rsid w:val="005B71F3"/>
    <w:rsid w:val="005D33EE"/>
    <w:rsid w:val="005E1DE4"/>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DF04C2"/>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281</TotalTime>
  <Pages>2</Pages>
  <Words>668</Words>
  <Characters>3609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20</cp:revision>
  <cp:lastPrinted>2017-05-26T15:11:00Z</cp:lastPrinted>
  <dcterms:created xsi:type="dcterms:W3CDTF">2024-10-15T11:51:00Z</dcterms:created>
  <dcterms:modified xsi:type="dcterms:W3CDTF">2024-10-16T09:43:00Z</dcterms:modified>
  <cp:contentStatus/>
  <dc:language>Ελληνικά</dc:language>
  <cp:version>am-20180624</cp:version>
</cp:coreProperties>
</file>